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1607A3"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7B5A78" w:rsidRDefault="001607A3"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In a recent TRA Audit of our contract the language around ARTICLE VI section 3 was questioned as to whether it was eligible under TRA.</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EB0D79" w:rsidRPr="007B5A78"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7B5A78" w:rsidRDefault="001607A3"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To clarify the language so that the teacher is not negatively impacted and to assist TRA.</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D754FE" w:rsidRDefault="001607A3"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B177CE">
        <w:rPr>
          <w:rFonts w:ascii="Arial Narrow" w:hAnsi="Arial Narrow"/>
          <w:color w:val="000000"/>
          <w:sz w:val="20"/>
          <w:szCs w:val="20"/>
        </w:rPr>
        <w:t>ARTICLE VI</w:t>
      </w:r>
      <w:r>
        <w:rPr>
          <w:rFonts w:ascii="Arial Narrow" w:hAnsi="Arial Narrow"/>
          <w:color w:val="000000"/>
          <w:sz w:val="20"/>
          <w:szCs w:val="20"/>
        </w:rPr>
        <w:t xml:space="preserve"> </w:t>
      </w:r>
      <w:r w:rsidRPr="00B177CE">
        <w:rPr>
          <w:rFonts w:ascii="Arial Narrow" w:hAnsi="Arial Narrow"/>
          <w:color w:val="000000"/>
          <w:sz w:val="20"/>
          <w:szCs w:val="20"/>
        </w:rPr>
        <w:t>EXTRA COMPENSATION</w:t>
      </w:r>
      <w:r>
        <w:rPr>
          <w:rFonts w:ascii="Arial Narrow" w:hAnsi="Arial Narrow"/>
          <w:color w:val="000000"/>
          <w:sz w:val="20"/>
          <w:szCs w:val="20"/>
        </w:rPr>
        <w:t xml:space="preserve"> </w:t>
      </w:r>
      <w:r w:rsidRPr="00EF17FD">
        <w:rPr>
          <w:u w:val="single"/>
        </w:rPr>
        <w:t>Section 3.</w:t>
      </w:r>
      <w:r w:rsidRPr="00EF17FD">
        <w:t xml:space="preserve"> </w:t>
      </w:r>
      <w:r w:rsidRPr="00EF17FD">
        <w:rPr>
          <w:u w:val="single"/>
        </w:rPr>
        <w:t xml:space="preserve">Speech Pathologists: </w:t>
      </w:r>
      <w:r w:rsidRPr="0042461C">
        <w:t xml:space="preserve">Speech Pathologists who provide the District with a copy of their Certificate of Clinical Competence issued by the American Speech and Hearing Association will </w:t>
      </w:r>
      <w:r w:rsidRPr="005272EE">
        <w:rPr>
          <w:strike/>
          <w:highlight w:val="yellow"/>
        </w:rPr>
        <w:t>be reimbursed</w:t>
      </w:r>
      <w:r w:rsidRPr="00006F02">
        <w:t xml:space="preserve"> </w:t>
      </w:r>
      <w:r w:rsidRPr="00BD6797">
        <w:rPr>
          <w:highlight w:val="yellow"/>
          <w:u w:val="single"/>
        </w:rPr>
        <w:t>receive a stipend of</w:t>
      </w:r>
      <w:r>
        <w:t xml:space="preserve"> </w:t>
      </w:r>
      <w:r w:rsidRPr="00006F02">
        <w:t>$2,500</w:t>
      </w:r>
      <w:r w:rsidRPr="0042461C">
        <w:rPr>
          <w:color w:val="00B050"/>
        </w:rPr>
        <w:t xml:space="preserve"> </w:t>
      </w:r>
      <w:r w:rsidRPr="0042461C">
        <w:t>per school year, provided the copy is received by January 31</w:t>
      </w:r>
      <w:r w:rsidRPr="0042461C">
        <w:rPr>
          <w:vertAlign w:val="superscript"/>
        </w:rPr>
        <w:t>st</w:t>
      </w:r>
      <w:r w:rsidRPr="0042461C">
        <w:t xml:space="preserve"> of each year.</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DA0588"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DA0588"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DA0588" w:rsidRPr="00EB0D79"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Default="001607A3"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No implications except to assure compliance with TRA regulations.</w:t>
      </w:r>
      <w:bookmarkStart w:id="0" w:name="_GoBack"/>
      <w:bookmarkEnd w:id="0"/>
    </w:p>
    <w:p w:rsidR="007B5A78" w:rsidRPr="007B5A78" w:rsidRDefault="007B5A78" w:rsidP="00DA0588">
      <w:pPr>
        <w:pBdr>
          <w:top w:val="single" w:sz="4" w:space="1" w:color="auto"/>
          <w:left w:val="single" w:sz="4" w:space="4" w:color="auto"/>
          <w:bottom w:val="single" w:sz="4" w:space="1" w:color="auto"/>
          <w:right w:val="single" w:sz="4" w:space="4" w:color="auto"/>
        </w:pBdr>
        <w:rPr>
          <w:rFonts w:ascii="Arial Narrow" w:hAnsi="Arial Narrow"/>
        </w:rPr>
      </w:pPr>
    </w:p>
    <w:sectPr w:rsidR="007B5A78" w:rsidRPr="007B5A78"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1607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1607A3"/>
    <w:rsid w:val="002B4A40"/>
    <w:rsid w:val="00344284"/>
    <w:rsid w:val="004F346D"/>
    <w:rsid w:val="0063683C"/>
    <w:rsid w:val="006D3DB5"/>
    <w:rsid w:val="007B5A78"/>
    <w:rsid w:val="0095084C"/>
    <w:rsid w:val="00B24447"/>
    <w:rsid w:val="00B529D1"/>
    <w:rsid w:val="00D754FE"/>
    <w:rsid w:val="00DA0588"/>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4BC735"/>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2</cp:revision>
  <dcterms:created xsi:type="dcterms:W3CDTF">2021-05-18T19:11:00Z</dcterms:created>
  <dcterms:modified xsi:type="dcterms:W3CDTF">2021-05-18T19:11:00Z</dcterms:modified>
</cp:coreProperties>
</file>