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471DF7"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D35418"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EB0D79" w:rsidRPr="000E59AE" w:rsidRDefault="00D35418"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E59AE">
        <w:rPr>
          <w:rFonts w:ascii="Arial Narrow" w:hAnsi="Arial Narrow"/>
          <w:b/>
        </w:rPr>
        <w:t xml:space="preserve">The District is facing </w:t>
      </w:r>
      <w:r w:rsidR="00471DF7">
        <w:rPr>
          <w:rFonts w:ascii="Arial Narrow" w:hAnsi="Arial Narrow"/>
          <w:b/>
        </w:rPr>
        <w:t>an ongoing</w:t>
      </w:r>
      <w:r w:rsidRPr="000E59AE">
        <w:rPr>
          <w:rFonts w:ascii="Arial Narrow" w:hAnsi="Arial Narrow"/>
          <w:b/>
        </w:rPr>
        <w:t xml:space="preserve"> budget deficit for fiscal year 20</w:t>
      </w:r>
      <w:r w:rsidR="00471DF7">
        <w:rPr>
          <w:rFonts w:ascii="Arial Narrow" w:hAnsi="Arial Narrow"/>
          <w:b/>
        </w:rPr>
        <w:t>22</w:t>
      </w:r>
      <w:r w:rsidRPr="000E59AE">
        <w:rPr>
          <w:rFonts w:ascii="Arial Narrow" w:hAnsi="Arial Narrow"/>
          <w:b/>
        </w:rPr>
        <w:t xml:space="preserve">. This deficit remains after making budget reductions </w:t>
      </w:r>
      <w:r w:rsidR="00471DF7">
        <w:rPr>
          <w:rFonts w:ascii="Arial Narrow" w:hAnsi="Arial Narrow"/>
          <w:b/>
        </w:rPr>
        <w:t>in the spring of 2020 and 2019</w:t>
      </w:r>
      <w:r w:rsidRPr="000E59AE">
        <w:rPr>
          <w:rFonts w:ascii="Arial Narrow" w:hAnsi="Arial Narrow"/>
          <w:b/>
        </w:rPr>
        <w:t xml:space="preserve">. </w:t>
      </w:r>
      <w:r w:rsidR="00D60E1E" w:rsidRPr="000E59AE">
        <w:rPr>
          <w:rFonts w:ascii="Arial Narrow" w:hAnsi="Arial Narrow"/>
          <w:b/>
        </w:rPr>
        <w:t xml:space="preserve">Over the past </w:t>
      </w:r>
      <w:r w:rsidR="00471DF7">
        <w:rPr>
          <w:rFonts w:ascii="Arial Narrow" w:hAnsi="Arial Narrow"/>
          <w:b/>
        </w:rPr>
        <w:t>six</w:t>
      </w:r>
      <w:r w:rsidR="00D60E1E" w:rsidRPr="000E59AE">
        <w:rPr>
          <w:rFonts w:ascii="Arial Narrow" w:hAnsi="Arial Narrow"/>
          <w:b/>
        </w:rPr>
        <w:t xml:space="preserve"> years enr</w:t>
      </w:r>
      <w:r w:rsidR="000E59AE">
        <w:rPr>
          <w:rFonts w:ascii="Arial Narrow" w:hAnsi="Arial Narrow"/>
          <w:b/>
        </w:rPr>
        <w:t>ollment has dropped nearly 1,</w:t>
      </w:r>
      <w:r w:rsidR="00471DF7">
        <w:rPr>
          <w:rFonts w:ascii="Arial Narrow" w:hAnsi="Arial Narrow"/>
          <w:b/>
        </w:rPr>
        <w:t>5</w:t>
      </w:r>
      <w:r w:rsidR="000E59AE">
        <w:rPr>
          <w:rFonts w:ascii="Arial Narrow" w:hAnsi="Arial Narrow"/>
          <w:b/>
        </w:rPr>
        <w:t>0</w:t>
      </w:r>
      <w:r w:rsidR="00D60E1E" w:rsidRPr="000E59AE">
        <w:rPr>
          <w:rFonts w:ascii="Arial Narrow" w:hAnsi="Arial Narrow"/>
          <w:b/>
        </w:rPr>
        <w:t>0 students. The revenue generated by students has declined over 1</w:t>
      </w:r>
      <w:r w:rsidR="00471DF7">
        <w:rPr>
          <w:rFonts w:ascii="Arial Narrow" w:hAnsi="Arial Narrow"/>
          <w:b/>
        </w:rPr>
        <w:t>7</w:t>
      </w:r>
      <w:r w:rsidR="00D60E1E" w:rsidRPr="000E59AE">
        <w:rPr>
          <w:rFonts w:ascii="Arial Narrow" w:hAnsi="Arial Narrow"/>
          <w:b/>
        </w:rPr>
        <w:t>%</w:t>
      </w:r>
      <w:r w:rsidR="00471DF7">
        <w:rPr>
          <w:rFonts w:ascii="Arial Narrow" w:hAnsi="Arial Narrow"/>
          <w:b/>
        </w:rPr>
        <w:t>.</w:t>
      </w: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EB0D79" w:rsidRPr="000E59AE" w:rsidRDefault="00D60E1E" w:rsidP="00C53B3C">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0E59AE">
        <w:rPr>
          <w:rFonts w:ascii="Arial Narrow" w:hAnsi="Arial Narrow"/>
          <w:b/>
        </w:rPr>
        <w:t>Maintain a competitive salary and benefit package to attract and retain staff while maintain</w:t>
      </w:r>
      <w:r w:rsidR="00DA0AC2">
        <w:rPr>
          <w:rFonts w:ascii="Arial Narrow" w:hAnsi="Arial Narrow"/>
          <w:b/>
        </w:rPr>
        <w:t>ing</w:t>
      </w:r>
      <w:r w:rsidRPr="000E59AE">
        <w:rPr>
          <w:rFonts w:ascii="Arial Narrow" w:hAnsi="Arial Narrow"/>
          <w:b/>
        </w:rPr>
        <w:t xml:space="preserve"> an operating budget that allows for a positive educational experience for our students. The Board’s goal for a total salary and benefit increase over two years will not exceed 6.5%</w:t>
      </w:r>
      <w:r w:rsidR="006320AC" w:rsidRPr="000E59AE">
        <w:rPr>
          <w:rFonts w:ascii="Arial Narrow" w:hAnsi="Arial Narrow"/>
          <w:b/>
        </w:rPr>
        <w:t xml:space="preserve"> or $4.75 million</w:t>
      </w:r>
      <w:r w:rsidRPr="000E59AE">
        <w:rPr>
          <w:rFonts w:ascii="Arial Narrow" w:hAnsi="Arial Narrow"/>
          <w:b/>
        </w:rPr>
        <w:t>.</w:t>
      </w:r>
      <w:bookmarkStart w:id="0" w:name="_GoBack"/>
      <w:bookmarkEnd w:id="0"/>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DA0588" w:rsidRPr="000E59AE" w:rsidRDefault="0049548B" w:rsidP="00EB0D7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0E59AE">
        <w:rPr>
          <w:rFonts w:ascii="Arial Narrow" w:hAnsi="Arial Narrow"/>
          <w:b/>
          <w:sz w:val="20"/>
          <w:szCs w:val="20"/>
        </w:rPr>
        <w:t>Any economic item will be considered as a part of the total salary and benefit package parameter set by the Board.</w:t>
      </w: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0E59AE" w:rsidRDefault="0049548B" w:rsidP="00DA0588">
      <w:pPr>
        <w:pBdr>
          <w:top w:val="single" w:sz="4" w:space="1" w:color="auto"/>
          <w:left w:val="single" w:sz="4" w:space="4" w:color="auto"/>
          <w:bottom w:val="single" w:sz="4" w:space="1" w:color="auto"/>
          <w:right w:val="single" w:sz="4" w:space="4" w:color="auto"/>
        </w:pBdr>
        <w:rPr>
          <w:rFonts w:ascii="Arial Narrow" w:hAnsi="Arial Narrow"/>
          <w:b/>
        </w:rPr>
      </w:pPr>
      <w:r w:rsidRPr="000E59AE">
        <w:rPr>
          <w:rFonts w:ascii="Arial Narrow" w:hAnsi="Arial Narrow"/>
          <w:b/>
        </w:rPr>
        <w:t>We desire to attract and retain quality staff while providing a positive educational experience for our students.</w:t>
      </w:r>
    </w:p>
    <w:sectPr w:rsidR="007B5A78" w:rsidRPr="000E59AE"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E1E" w:rsidRDefault="00D60E1E" w:rsidP="002B4A40">
      <w:pPr>
        <w:spacing w:after="0" w:line="240" w:lineRule="auto"/>
      </w:pPr>
      <w:r>
        <w:separator/>
      </w:r>
    </w:p>
  </w:endnote>
  <w:endnote w:type="continuationSeparator" w:id="0">
    <w:p w:rsidR="00D60E1E" w:rsidRDefault="00D60E1E"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1E" w:rsidRDefault="00D6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1E" w:rsidRDefault="00D60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1E" w:rsidRDefault="00D6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E1E" w:rsidRDefault="00D60E1E" w:rsidP="002B4A40">
      <w:pPr>
        <w:spacing w:after="0" w:line="240" w:lineRule="auto"/>
      </w:pPr>
      <w:r>
        <w:separator/>
      </w:r>
    </w:p>
  </w:footnote>
  <w:footnote w:type="continuationSeparator" w:id="0">
    <w:p w:rsidR="00D60E1E" w:rsidRDefault="00D60E1E"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1E" w:rsidRDefault="00D6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D60E1E" w:rsidRDefault="00471D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1E" w:rsidRDefault="00D60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0E59AE"/>
    <w:rsid w:val="002B4A40"/>
    <w:rsid w:val="00316045"/>
    <w:rsid w:val="00344284"/>
    <w:rsid w:val="00471DF7"/>
    <w:rsid w:val="0049548B"/>
    <w:rsid w:val="004F346D"/>
    <w:rsid w:val="006320AC"/>
    <w:rsid w:val="0063683C"/>
    <w:rsid w:val="00681EA4"/>
    <w:rsid w:val="006D3DB5"/>
    <w:rsid w:val="007B5A78"/>
    <w:rsid w:val="00804D1F"/>
    <w:rsid w:val="0095084C"/>
    <w:rsid w:val="00B24447"/>
    <w:rsid w:val="00B529D1"/>
    <w:rsid w:val="00B9388C"/>
    <w:rsid w:val="00BB330B"/>
    <w:rsid w:val="00C53B3C"/>
    <w:rsid w:val="00D35418"/>
    <w:rsid w:val="00D60E1E"/>
    <w:rsid w:val="00D754FE"/>
    <w:rsid w:val="00DA0588"/>
    <w:rsid w:val="00DA0AC2"/>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2473B6"/>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2</cp:revision>
  <cp:lastPrinted>2019-09-25T17:49:00Z</cp:lastPrinted>
  <dcterms:created xsi:type="dcterms:W3CDTF">2021-05-18T17:33:00Z</dcterms:created>
  <dcterms:modified xsi:type="dcterms:W3CDTF">2021-05-18T17:33:00Z</dcterms:modified>
</cp:coreProperties>
</file>